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6D14" w:rsidRPr="00B4763C" w:rsidRDefault="00D26D14" w:rsidP="00D26D14">
      <w:pPr>
        <w:overflowPunct w:val="0"/>
        <w:adjustRightInd w:val="0"/>
        <w:spacing w:line="27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様式第１０</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第８条関係</w:t>
      </w:r>
      <w:r w:rsidRPr="00B4763C">
        <w:rPr>
          <w:rFonts w:ascii="ＭＳ 明朝" w:hAnsi="ＭＳ 明朝" w:cs="ＭＳ 明朝"/>
          <w:color w:val="000000"/>
          <w:kern w:val="0"/>
          <w:szCs w:val="24"/>
        </w:rPr>
        <w:t>)</w:t>
      </w:r>
    </w:p>
    <w:p w:rsidR="00D26D14" w:rsidRPr="00B4763C" w:rsidRDefault="00D26D14" w:rsidP="00D26D14">
      <w:pPr>
        <w:overflowPunct w:val="0"/>
        <w:adjustRightInd w:val="0"/>
        <w:textAlignment w:val="baseline"/>
        <w:rPr>
          <w:rFonts w:ascii="ＭＳ 明朝" w:hAnsi="ＭＳ 明朝"/>
          <w:color w:val="000000"/>
          <w:kern w:val="0"/>
          <w:szCs w:val="24"/>
        </w:rPr>
      </w:pPr>
    </w:p>
    <w:p w:rsidR="00F63AB1" w:rsidRDefault="00F63AB1" w:rsidP="00F63AB1">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令和元年度</w:t>
      </w:r>
      <w:r>
        <w:rPr>
          <w:rFonts w:ascii="ＭＳ 明朝" w:hAnsi="ＭＳ 明朝" w:hint="eastAsia"/>
          <w:szCs w:val="24"/>
        </w:rPr>
        <w:t>二酸化炭素排出抑制対策事業費等補助金</w:t>
      </w:r>
    </w:p>
    <w:p w:rsidR="00F63AB1" w:rsidRDefault="00F63AB1" w:rsidP="00F63AB1">
      <w:pPr>
        <w:overflowPunct w:val="0"/>
        <w:adjustRightInd w:val="0"/>
        <w:jc w:val="center"/>
        <w:textAlignment w:val="baseline"/>
        <w:rPr>
          <w:rFonts w:ascii="ＭＳ 明朝" w:hAnsi="ＭＳ 明朝" w:hint="eastAsia"/>
          <w:szCs w:val="24"/>
        </w:rPr>
      </w:pPr>
      <w:r>
        <w:rPr>
          <w:rFonts w:ascii="ＭＳ 明朝" w:hAnsi="ＭＳ 明朝" w:hint="eastAsia"/>
          <w:szCs w:val="24"/>
        </w:rPr>
        <w:t>（廃棄物処理施設を地域の防災・エネルギー拠点とするための施設整備事業）</w:t>
      </w:r>
    </w:p>
    <w:p w:rsidR="00F63AB1" w:rsidRDefault="00F63AB1" w:rsidP="00F63AB1">
      <w:pPr>
        <w:overflowPunct w:val="0"/>
        <w:adjustRightInd w:val="0"/>
        <w:ind w:right="-2"/>
        <w:jc w:val="center"/>
        <w:textAlignment w:val="baseline"/>
        <w:rPr>
          <w:rFonts w:ascii="ＭＳ 明朝" w:hAnsi="ＭＳ 明朝" w:hint="eastAsia"/>
          <w:color w:val="000000"/>
          <w:kern w:val="0"/>
          <w:szCs w:val="24"/>
        </w:rPr>
      </w:pPr>
      <w:sdt>
        <w:sdtPr>
          <w:alias w:val="事業の別を選択してください"/>
          <w:tag w:val="事業の別を選択してください"/>
          <w:id w:val="-1523470406"/>
          <w:placeholder>
            <w:docPart w:val="492937154F224EB0A84DB2F44AC6E3B8"/>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p>
    <w:p w:rsidR="00D26D14" w:rsidRPr="00B4763C" w:rsidRDefault="00D26D14" w:rsidP="00D26D14">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取得財産等管理台帳　（</w:t>
      </w:r>
      <w:r>
        <w:rPr>
          <w:rFonts w:ascii="ＭＳ 明朝" w:hAnsi="ＭＳ 明朝" w:cs="ＭＳ 明朝" w:hint="eastAsia"/>
          <w:color w:val="000000"/>
          <w:kern w:val="0"/>
          <w:szCs w:val="24"/>
        </w:rPr>
        <w:t>令和元年度</w:t>
      </w:r>
      <w:r w:rsidRPr="00B4763C">
        <w:rPr>
          <w:rFonts w:ascii="ＭＳ 明朝" w:hAnsi="ＭＳ 明朝" w:cs="ＭＳ 明朝" w:hint="eastAsia"/>
          <w:color w:val="000000"/>
          <w:kern w:val="0"/>
          <w:szCs w:val="24"/>
        </w:rPr>
        <w:t>）</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D26D14" w:rsidRPr="00B4763C" w:rsidTr="003E3FE3">
        <w:trPr>
          <w:trHeight w:val="668"/>
        </w:trPr>
        <w:tc>
          <w:tcPr>
            <w:tcW w:w="2127"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rsidR="00D26D14" w:rsidRPr="00B4763C" w:rsidRDefault="00D26D14" w:rsidP="003E3FE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rsidR="00D26D14" w:rsidRPr="00B4763C" w:rsidRDefault="00D26D14" w:rsidP="003E3FE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rsidR="00D26D14" w:rsidRPr="00B4763C" w:rsidRDefault="00D26D14"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D26D14" w:rsidRPr="00B4763C" w:rsidTr="00057667">
        <w:trPr>
          <w:trHeight w:val="8896"/>
        </w:trPr>
        <w:tc>
          <w:tcPr>
            <w:tcW w:w="2127"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D26D14" w:rsidRPr="00B4763C" w:rsidRDefault="00D26D14"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rsidR="00D26D14" w:rsidRPr="00B4763C" w:rsidRDefault="00D26D14" w:rsidP="00D26D14">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注１　対象となる取得財産等は、取得価格又は効用の増加価格が</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廃棄物処理施設を地域の防災・エネルギー拠点とするための施設整備事業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第８条第十</w:t>
      </w:r>
      <w:r>
        <w:rPr>
          <w:rFonts w:ascii="ＭＳ 明朝" w:hAnsi="ＭＳ 明朝" w:cs="ＭＳ 明朝" w:hint="eastAsia"/>
          <w:color w:val="000000"/>
          <w:kern w:val="0"/>
          <w:szCs w:val="24"/>
        </w:rPr>
        <w:t>四</w:t>
      </w:r>
      <w:r w:rsidRPr="00B4763C">
        <w:rPr>
          <w:rFonts w:ascii="ＭＳ 明朝" w:hAnsi="ＭＳ 明朝" w:cs="ＭＳ 明朝" w:hint="eastAsia"/>
          <w:color w:val="000000"/>
          <w:kern w:val="0"/>
          <w:szCs w:val="24"/>
        </w:rPr>
        <w:t>号に規定する処分制限額以上の財産とする。</w:t>
      </w:r>
    </w:p>
    <w:p w:rsidR="00057667" w:rsidRDefault="00D26D14" w:rsidP="00057667">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２　数量は、同一規格等であれば一括して記載して差し支えない。単価が異なる場合は、</w:t>
      </w:r>
      <w:r>
        <w:rPr>
          <w:rFonts w:ascii="ＭＳ 明朝" w:hAnsi="ＭＳ 明朝" w:cs="ＭＳ 明朝" w:hint="eastAsia"/>
          <w:color w:val="000000"/>
          <w:kern w:val="0"/>
          <w:szCs w:val="24"/>
        </w:rPr>
        <w:t>区分</w:t>
      </w:r>
      <w:r w:rsidRPr="00B4763C">
        <w:rPr>
          <w:rFonts w:ascii="ＭＳ 明朝" w:hAnsi="ＭＳ 明朝" w:cs="ＭＳ 明朝" w:hint="eastAsia"/>
          <w:color w:val="000000"/>
          <w:kern w:val="0"/>
          <w:szCs w:val="24"/>
        </w:rPr>
        <w:t>して記載すること。</w:t>
      </w:r>
    </w:p>
    <w:p w:rsidR="00E3071D" w:rsidRPr="00057667" w:rsidRDefault="00D26D14" w:rsidP="00057667">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３　取得年月日は、検収年月日を記載すること。</w:t>
      </w:r>
    </w:p>
    <w:sectPr w:rsidR="00E3071D" w:rsidRPr="00057667"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6025" w:rsidRDefault="002A6025" w:rsidP="002A6025">
      <w:r>
        <w:separator/>
      </w:r>
    </w:p>
  </w:endnote>
  <w:endnote w:type="continuationSeparator" w:id="0">
    <w:p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F63AB1">
    <w:pPr>
      <w:pStyle w:val="a6"/>
      <w:jc w:val="center"/>
      <w:rPr>
        <w:sz w:val="22"/>
      </w:rPr>
    </w:pPr>
  </w:p>
  <w:p w:rsidR="00A73293" w:rsidRDefault="00F63A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6025" w:rsidRDefault="002A6025" w:rsidP="002A6025">
      <w:r>
        <w:separator/>
      </w:r>
    </w:p>
  </w:footnote>
  <w:footnote w:type="continuationSeparator" w:id="0">
    <w:p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57667"/>
    <w:rsid w:val="0011263E"/>
    <w:rsid w:val="00134EFF"/>
    <w:rsid w:val="00136436"/>
    <w:rsid w:val="002A6025"/>
    <w:rsid w:val="00333A1C"/>
    <w:rsid w:val="005420F0"/>
    <w:rsid w:val="005B0DEF"/>
    <w:rsid w:val="00956007"/>
    <w:rsid w:val="009E50C2"/>
    <w:rsid w:val="00A17BBC"/>
    <w:rsid w:val="00B1109C"/>
    <w:rsid w:val="00B24CEB"/>
    <w:rsid w:val="00D125B5"/>
    <w:rsid w:val="00D26D14"/>
    <w:rsid w:val="00D47642"/>
    <w:rsid w:val="00E3071D"/>
    <w:rsid w:val="00E82BE6"/>
    <w:rsid w:val="00EA3717"/>
    <w:rsid w:val="00F6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79578255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2937154F224EB0A84DB2F44AC6E3B8"/>
        <w:category>
          <w:name w:val="全般"/>
          <w:gallery w:val="placeholder"/>
        </w:category>
        <w:types>
          <w:type w:val="bbPlcHdr"/>
        </w:types>
        <w:behaviors>
          <w:behavior w:val="content"/>
        </w:behaviors>
        <w:guid w:val="{F154F54C-CE96-45E8-9052-E3B85219EADC}"/>
      </w:docPartPr>
      <w:docPartBody>
        <w:p w:rsidR="00000000" w:rsidRDefault="00304C1A" w:rsidP="00304C1A">
          <w:pPr>
            <w:pStyle w:val="492937154F224EB0A84DB2F44AC6E3B8"/>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1A"/>
    <w:rsid w:val="00304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4C1A"/>
  </w:style>
  <w:style w:type="paragraph" w:customStyle="1" w:styleId="492937154F224EB0A84DB2F44AC6E3B8">
    <w:name w:val="492937154F224EB0A84DB2F44AC6E3B8"/>
    <w:rsid w:val="00304C1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清水久美子</cp:lastModifiedBy>
  <cp:revision>4</cp:revision>
  <cp:lastPrinted>2020-03-24T00:21:00Z</cp:lastPrinted>
  <dcterms:created xsi:type="dcterms:W3CDTF">2020-03-24T00:20:00Z</dcterms:created>
  <dcterms:modified xsi:type="dcterms:W3CDTF">2020-03-24T01:27:00Z</dcterms:modified>
</cp:coreProperties>
</file>